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09775" cy="2009775"/>
            <wp:effectExtent l="19050" t="0" r="9525" b="0"/>
            <wp:docPr id="1" name="Рисунок 1" descr="https://www.endocrincentr.ru/sites/default/files/resize/all/PRESS/wolrd-thyroid-day-211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docrincentr.ru/sites/default/files/resize/all/PRESS/wolrd-thyroid-day-211x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6F" w:rsidRDefault="00223D6F" w:rsidP="00223D6F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25 мая - Всемирный день щитовидной железы</w:t>
      </w:r>
    </w:p>
    <w:p w:rsidR="00985051" w:rsidRPr="00985051" w:rsidRDefault="00985051" w:rsidP="00223D6F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  <w:sz w:val="28"/>
          <w:szCs w:val="28"/>
        </w:rPr>
      </w:pPr>
      <w:r w:rsidRPr="00985051">
        <w:rPr>
          <w:b/>
          <w:iCs/>
          <w:color w:val="555555"/>
          <w:sz w:val="28"/>
          <w:szCs w:val="28"/>
        </w:rPr>
        <w:t>Ежегодно 25 мая во многих странах отмечается Всемирный день щитовидной железы.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Всемирный день щитовидной железы (</w:t>
      </w:r>
      <w:proofErr w:type="spellStart"/>
      <w:r>
        <w:rPr>
          <w:color w:val="000000"/>
          <w:sz w:val="28"/>
          <w:szCs w:val="28"/>
        </w:rPr>
        <w:t>World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Thyroid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Day</w:t>
      </w:r>
      <w:proofErr w:type="spellEnd"/>
      <w:r>
        <w:rPr>
          <w:color w:val="000000"/>
          <w:sz w:val="28"/>
          <w:szCs w:val="28"/>
        </w:rPr>
        <w:t xml:space="preserve">) берет свое начало с 2009 года. Тогда Европейская </w:t>
      </w:r>
      <w:proofErr w:type="spellStart"/>
      <w:r>
        <w:rPr>
          <w:color w:val="000000"/>
          <w:sz w:val="28"/>
          <w:szCs w:val="28"/>
        </w:rPr>
        <w:t>тиреоидная</w:t>
      </w:r>
      <w:proofErr w:type="spellEnd"/>
      <w:r>
        <w:rPr>
          <w:color w:val="000000"/>
          <w:sz w:val="28"/>
          <w:szCs w:val="28"/>
        </w:rPr>
        <w:t xml:space="preserve"> ассоциация выступила с инициативой выделить определенный день в календаре для создания события международного уровня, посвященного заболеваниям щитовидной железы. И для этого были веские основания.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Статистика Всемирной организации здравоохранения свидетельствует о том, что среди эндокринных патологий </w:t>
      </w:r>
      <w:proofErr w:type="spellStart"/>
      <w:r>
        <w:rPr>
          <w:color w:val="000000"/>
          <w:sz w:val="28"/>
          <w:szCs w:val="28"/>
        </w:rPr>
        <w:t>тиреоидные</w:t>
      </w:r>
      <w:proofErr w:type="spellEnd"/>
      <w:r>
        <w:rPr>
          <w:color w:val="000000"/>
          <w:sz w:val="28"/>
          <w:szCs w:val="28"/>
        </w:rPr>
        <w:t xml:space="preserve"> заболевания (заболевания щитовидной железы) занимают второе место после сахарного диабета. Более 665 млн. человек в мире имеют эндемический зоб или страдают другими заболеваниями щитовидной железы. При этом ежегодно эта цифра увеличивается на 5%. Неутешительная статистика последних лет заставляет задуматься о грядущих последствиях, которые отчасти вызваны отсутствием информированности у населения о данных заболеваниях.</w:t>
      </w:r>
    </w:p>
    <w:p w:rsidR="008525FF" w:rsidRPr="008525FF" w:rsidRDefault="008525FF" w:rsidP="008525FF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8525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Согласно медицинской статистике, различными неполадками в работе щитовидной железы страдает до трети всего населения планеты. Узловые образования выявляются у 30 процентов взрослых людей, зоб (увеличение железы в результате дефицита йода) — у 10–30 процентов. Между тем, большинство заболеваний этого важного органа («щитовидка» вырабатывает гормоны, участвующие в регуляции обмена веществ и роста клеток) на сегодняшний день считаются излечимыми.</w:t>
      </w:r>
    </w:p>
    <w:p w:rsidR="008525FF" w:rsidRPr="008525FF" w:rsidRDefault="008525FF" w:rsidP="008525FF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8525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 рекомендации врачей-эндокринологов каждый человек должен проходить обследование на дисфункцию щитовидной железы начиная с 35 лет. Щитовидная железа – один из основных органов эндокринной системы человека. Она прямо или опосредованно влияет на все органы и системы, поэтому проблемы щитовидной железы быстро превращаются в целый букет самых различных болезней.</w:t>
      </w:r>
    </w:p>
    <w:p w:rsidR="008525FF" w:rsidRDefault="008525FF" w:rsidP="00852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525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Для справки.</w:t>
      </w:r>
    </w:p>
    <w:p w:rsidR="008525FF" w:rsidRPr="008525FF" w:rsidRDefault="008525FF" w:rsidP="00852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8525FF" w:rsidRPr="008525FF" w:rsidRDefault="008525FF" w:rsidP="008525FF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8525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Наилучшей профилактикой любых заболеваний, в том числе и щитовидной железы, является здоровый образ жизни и правильное питание. Благоприятное влияние оказывают: положительные эмоции, отсутствие стресса; контроль содержания йода в организме с помощью продуктов и витаминов; отсутствие канцерогенов; использование средств личной защиты при работе с вредными веществами; зелёный чай должен стать любимым напитком, так как он благоприятствует выведению токсинов из организма; употребление в пищу свежих ягод, фруктов и овощей. Очень полезны натуральные овощные соки и морсы.</w:t>
      </w:r>
    </w:p>
    <w:p w:rsidR="008525FF" w:rsidRDefault="008525F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223D6F" w:rsidRDefault="00223D6F" w:rsidP="00223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Всемирный День щитовидной железы преследует пять основных целей:</w:t>
      </w:r>
      <w:r>
        <w:rPr>
          <w:noProof/>
          <w:color w:val="2F617F"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2" name="Рисунок 1" descr="http://gcgdp.by/cache/3/f36a465ca342e667bbf8711e76a6544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cgdp.by/cache/3/f36a465ca342e667bbf8711e76a6544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6F" w:rsidRDefault="00223D6F" w:rsidP="00223D6F">
      <w:pPr>
        <w:pStyle w:val="a3"/>
        <w:shd w:val="clear" w:color="auto" w:fill="F7F7F7"/>
        <w:spacing w:before="0" w:beforeAutospacing="0" w:after="270" w:afterAutospacing="0"/>
        <w:rPr>
          <w:color w:val="243178"/>
          <w:sz w:val="28"/>
          <w:szCs w:val="28"/>
        </w:rPr>
      </w:pPr>
      <w:r>
        <w:rPr>
          <w:rStyle w:val="a4"/>
          <w:color w:val="243178"/>
          <w:sz w:val="28"/>
          <w:szCs w:val="28"/>
        </w:rPr>
        <w:t>Всемирный День Щитовидной Железы преследует пять основных целей:</w:t>
      </w:r>
      <w:r>
        <w:rPr>
          <w:color w:val="243178"/>
          <w:sz w:val="28"/>
          <w:szCs w:val="28"/>
        </w:rPr>
        <w:br/>
        <w:t>1. Повышение общественной информированности о проблемах, связанных с щитовидной железой и об их медико-социальном значении.</w:t>
      </w:r>
      <w:r>
        <w:rPr>
          <w:color w:val="243178"/>
          <w:sz w:val="28"/>
          <w:szCs w:val="28"/>
        </w:rPr>
        <w:br/>
        <w:t>2. Повышение информированности о распространенности заболеваний щитовидной железой и методах их раннего выявления.</w:t>
      </w:r>
      <w:r>
        <w:rPr>
          <w:color w:val="243178"/>
          <w:sz w:val="28"/>
          <w:szCs w:val="28"/>
        </w:rPr>
        <w:br/>
        <w:t>3. Пропаганда программ профилактики и образовательных программ в области патологии щитовидной железой.</w:t>
      </w:r>
      <w:r>
        <w:rPr>
          <w:color w:val="243178"/>
          <w:sz w:val="28"/>
          <w:szCs w:val="28"/>
        </w:rPr>
        <w:br/>
        <w:t>4. Пропаганда современных методов лечения заболеваний щитовидной железой.</w:t>
      </w:r>
      <w:r>
        <w:rPr>
          <w:color w:val="243178"/>
          <w:sz w:val="28"/>
          <w:szCs w:val="28"/>
        </w:rPr>
        <w:br/>
        <w:t>5. Повышение доступности медицинской помощи в области заболеваний щитовидной железой.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Важно знать, что на сегодняшний день подавляющее большинство заболеваний щитовидной железы излечимо, а в части случаев — предотвратимо!</w:t>
      </w:r>
    </w:p>
    <w:p w:rsidR="00223D6F" w:rsidRDefault="00223D6F" w:rsidP="00223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2F617F"/>
          <w:sz w:val="28"/>
          <w:szCs w:val="28"/>
        </w:rPr>
        <w:drawing>
          <wp:inline distT="0" distB="0" distL="0" distR="0">
            <wp:extent cx="1905000" cy="981075"/>
            <wp:effectExtent l="19050" t="0" r="0" b="0"/>
            <wp:docPr id="3" name="Рисунок 2" descr="http://gcgdp.by/cache/5/95f4a57dbd748c88c4312e5b00a0f609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cgdp.by/cache/5/95f4a57dbd748c88c4312e5b00a0f609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Последнее касается заболеваний, связанных с дефицитом йода в питании. Йодный дефицит, вопреки популярным </w:t>
      </w:r>
      <w:r>
        <w:rPr>
          <w:color w:val="000000"/>
          <w:sz w:val="28"/>
          <w:szCs w:val="28"/>
        </w:rPr>
        <w:lastRenderedPageBreak/>
        <w:t xml:space="preserve">представлениям, приводит не только к увеличению размера </w:t>
      </w:r>
      <w:r>
        <w:rPr>
          <w:rStyle w:val="a4"/>
          <w:color w:val="000000"/>
          <w:sz w:val="28"/>
          <w:szCs w:val="28"/>
        </w:rPr>
        <w:t>щитовидной железы</w:t>
      </w:r>
      <w:r>
        <w:rPr>
          <w:color w:val="000000"/>
          <w:sz w:val="28"/>
          <w:szCs w:val="28"/>
        </w:rPr>
        <w:t>, но, воздействуя, например, на организм беременной женщины, может привести к необратимым изменениям со стороны нервной системы плода, крайним проявлением которых является кретинизм, сопровождающийся тяжелой умственной отсталостью. Благодаря программам всеобщего йодирования пищевой соли, йодный дефицит ликвидирован во многих странах, но сохраняется в Российской Федерации.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90% всех заболеваний щитовидной железы связаны с дефицитом йода. Предупредить их довольно просто – нужно лишь обеспечить человеку ежедневное </w:t>
      </w:r>
      <w:r>
        <w:rPr>
          <w:color w:val="000000"/>
          <w:sz w:val="28"/>
          <w:szCs w:val="28"/>
          <w:u w:val="single"/>
        </w:rPr>
        <w:t>поступление в организм необходимого количества йода</w:t>
      </w:r>
      <w:r>
        <w:rPr>
          <w:color w:val="000000"/>
          <w:sz w:val="28"/>
          <w:szCs w:val="28"/>
        </w:rPr>
        <w:t> (150-200 мкг в сутки).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Широкая, но бессистемная информированность населения о щитовидной железе отчасти оказала ей «медвежью услугу», поскольку привела к широкому распространению биодобавок «для щитовидки» и кустарных, не имеющих аналогов в мировой медицинской практики, методов «лечения» её заболеваний.</w:t>
      </w:r>
    </w:p>
    <w:p w:rsidR="00223D6F" w:rsidRDefault="00223D6F" w:rsidP="00223D6F">
      <w:pPr>
        <w:pStyle w:val="4"/>
        <w:shd w:val="clear" w:color="auto" w:fill="FFFFFF"/>
        <w:spacing w:before="150"/>
        <w:jc w:val="center"/>
        <w:rPr>
          <w:rFonts w:ascii="Times New Roman" w:hAnsi="Times New Roman" w:cs="Times New Roman"/>
          <w:color w:val="3D5266"/>
          <w:sz w:val="28"/>
          <w:szCs w:val="28"/>
        </w:rPr>
      </w:pPr>
      <w:r>
        <w:rPr>
          <w:rStyle w:val="a4"/>
          <w:color w:val="3D5266"/>
          <w:sz w:val="28"/>
          <w:szCs w:val="28"/>
        </w:rPr>
        <w:t>Немного о щитовидной железе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Щитовидная железа располагается на передней поверхности шеи и по внешнему виду напоминает бабочку, расправившую крылья. Это совсем небольшой орган, весом 15-20 г. Он состоит из правой и левой долей, связанных между собой перешейком.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нельзя недооценивать ее роль в организме. Специалисты называют щитовидную железу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09900" cy="3381375"/>
            <wp:effectExtent l="19050" t="0" r="0" b="0"/>
            <wp:docPr id="4" name="Рисунок 3" descr="http://gcgdp.by/images/Foto/Materials/95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cgdp.by/images/Foto/Materials/950/image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щитом, стоящим на страже здоровья почти всех органов. Внутри нее происходит синтез трех гормонов: </w:t>
      </w:r>
      <w:proofErr w:type="spellStart"/>
      <w:r>
        <w:rPr>
          <w:color w:val="000000"/>
          <w:sz w:val="28"/>
          <w:szCs w:val="28"/>
        </w:rPr>
        <w:t>трийодтиронина</w:t>
      </w:r>
      <w:proofErr w:type="spellEnd"/>
      <w:r>
        <w:rPr>
          <w:color w:val="000000"/>
          <w:sz w:val="28"/>
          <w:szCs w:val="28"/>
        </w:rPr>
        <w:t xml:space="preserve">, тироксина и </w:t>
      </w:r>
      <w:proofErr w:type="spellStart"/>
      <w:r>
        <w:rPr>
          <w:color w:val="000000"/>
          <w:sz w:val="28"/>
          <w:szCs w:val="28"/>
        </w:rPr>
        <w:t>кальцитонина</w:t>
      </w:r>
      <w:proofErr w:type="spellEnd"/>
      <w:r>
        <w:rPr>
          <w:color w:val="000000"/>
          <w:sz w:val="28"/>
          <w:szCs w:val="28"/>
        </w:rPr>
        <w:t>. Без них невозможны:</w:t>
      </w:r>
    </w:p>
    <w:p w:rsidR="00223D6F" w:rsidRDefault="00223D6F" w:rsidP="00223D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2E3D4C"/>
          <w:sz w:val="28"/>
          <w:szCs w:val="28"/>
        </w:rPr>
      </w:pPr>
      <w:r>
        <w:rPr>
          <w:rFonts w:ascii="Times New Roman" w:hAnsi="Times New Roman" w:cs="Times New Roman"/>
          <w:color w:val="2E3D4C"/>
          <w:sz w:val="28"/>
          <w:szCs w:val="28"/>
        </w:rPr>
        <w:lastRenderedPageBreak/>
        <w:t>нормальный обмен веществ;</w:t>
      </w:r>
    </w:p>
    <w:p w:rsidR="00223D6F" w:rsidRDefault="00223D6F" w:rsidP="00223D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2E3D4C"/>
          <w:sz w:val="28"/>
          <w:szCs w:val="28"/>
        </w:rPr>
      </w:pPr>
      <w:r>
        <w:rPr>
          <w:rFonts w:ascii="Times New Roman" w:hAnsi="Times New Roman" w:cs="Times New Roman"/>
          <w:color w:val="2E3D4C"/>
          <w:sz w:val="28"/>
          <w:szCs w:val="28"/>
        </w:rPr>
        <w:t>рост, созревание тканей, органов и костного аппарата;</w:t>
      </w:r>
    </w:p>
    <w:p w:rsidR="00223D6F" w:rsidRDefault="00223D6F" w:rsidP="00223D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hAnsi="Times New Roman" w:cs="Times New Roman"/>
          <w:color w:val="2E3D4C"/>
          <w:sz w:val="28"/>
          <w:szCs w:val="28"/>
        </w:rPr>
      </w:pPr>
      <w:r>
        <w:rPr>
          <w:rFonts w:ascii="Times New Roman" w:hAnsi="Times New Roman" w:cs="Times New Roman"/>
          <w:color w:val="2E3D4C"/>
          <w:sz w:val="28"/>
          <w:szCs w:val="28"/>
        </w:rPr>
        <w:t>энергетическое питание клеток и всего организма в целом.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 или избыток гормонов, вырабатываемых щитовидной железой, оказывают влияние на все системы органов и отражаются на большинстве процессов жизнедеятельности человека.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Щитовидная железа полностью формируется к 8-9-му месяцу внутриутробного развития ребенка. А гормоны в ней начинают вырабатываться еще раньше — на пятой неделе развития плода. К концу первого года жизни человека масса железы удваивается, а особенно интенсивно она растет в период полового созревания и к 18 -20 годам ее масса увеличивается в 20 раз! Масса щитовидной железы составляет 30-40 грамм, при этом масса и объем железы у женщин больше, чем у мужчин. Для выработки некоторых гормонов щитовидной железы необходим йод.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Заболевания щитовидной железы опасны тем, что нарушения в ее работе часто маскируются под симптомы заболевания других органов. Поэтому, ничего не подозревающий человек отправляется за помощью не к эндокринологу, а к другим специалистам.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Пониженная выработка гормонов щитовидной железы</w:t>
      </w:r>
      <w:r>
        <w:rPr>
          <w:color w:val="000000"/>
          <w:sz w:val="28"/>
          <w:szCs w:val="28"/>
        </w:rPr>
        <w:t> проявляется в увеличении веса и повышении содержания холестерина, слабости, сонливости, повышенной утомляемости, отеках лица и конечностей, депрессивных состояниях, нарушении сна, менструального цикла, снижении потенции (мужчины). Сухость кожи, ломкость ногтей и волос, запоры, слабая пульсация, ухудшение памяти и внимания могут быть признаками нарушений функционирования щитовидной железы.</w:t>
      </w:r>
    </w:p>
    <w:p w:rsidR="00223D6F" w:rsidRDefault="00223D6F" w:rsidP="00223D6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 повышенной выработке гормонов щитовидной железы </w:t>
      </w:r>
      <w:r>
        <w:rPr>
          <w:color w:val="000000"/>
          <w:sz w:val="28"/>
          <w:szCs w:val="28"/>
        </w:rPr>
        <w:t>возникают жалобы на общую слабость, недомогание, бессонницу и раздражительность. Отмечаются повышение артериального давления, дрожь в конечностях или всем теле, снижение веса даже при условии полноценного питания, нарушение менструального цикла (женщины) и снижение потенции (мужчины). Кроме того, наблюдаются повышенная потливость, непереносимость жары, жидкий стул, нарушения в работе сердца, тахикардия. Возможны нарушения зрения, проявляющиеся в неприятных ощущениях в глазах, двоении, выпячивании глазных яблок.</w:t>
      </w:r>
    </w:p>
    <w:p w:rsidR="003A2A7D" w:rsidRDefault="00223D6F" w:rsidP="00223D6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 появлении подобных симптомов требуется безотлагательная консультация эндокринолога!</w:t>
      </w:r>
    </w:p>
    <w:p w:rsidR="003A2A7D" w:rsidRDefault="003A2A7D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223D6F" w:rsidRPr="003A2A7D" w:rsidRDefault="003A2A7D" w:rsidP="003A2A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-888480</wp:posOffset>
            </wp:positionH>
            <wp:positionV relativeFrom="paragraph">
              <wp:posOffset>-545119</wp:posOffset>
            </wp:positionV>
            <wp:extent cx="7182138" cy="9825355"/>
            <wp:effectExtent l="0" t="0" r="0" b="0"/>
            <wp:wrapNone/>
            <wp:docPr id="5" name="Рисунок 5" descr="C:\Users\Sergey\Desktop\zo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zoz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38" cy="98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br w:type="page"/>
      </w:r>
    </w:p>
    <w:p w:rsidR="003C1F28" w:rsidRDefault="003A2A7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-132484</wp:posOffset>
            </wp:positionH>
            <wp:positionV relativeFrom="paragraph">
              <wp:posOffset>-578774</wp:posOffset>
            </wp:positionV>
            <wp:extent cx="5860473" cy="10401924"/>
            <wp:effectExtent l="0" t="0" r="0" b="0"/>
            <wp:wrapNone/>
            <wp:docPr id="6" name="Рисунок 6" descr="C:\Users\Sergey\Desktop\zoz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zoz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28" cy="104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F28" w:rsidSect="00D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AF7"/>
    <w:multiLevelType w:val="multilevel"/>
    <w:tmpl w:val="518A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D6F"/>
    <w:rsid w:val="00223D6F"/>
    <w:rsid w:val="003A2A7D"/>
    <w:rsid w:val="003C1F28"/>
    <w:rsid w:val="008525FF"/>
    <w:rsid w:val="00985051"/>
    <w:rsid w:val="00D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A83F-CE78-4015-8480-053E5BE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C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3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2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D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gdp.by/images/Foto/Materials/950/image004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gdp.by/images/Foto/Materials/950/image008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Sergey</cp:lastModifiedBy>
  <cp:revision>6</cp:revision>
  <dcterms:created xsi:type="dcterms:W3CDTF">2020-05-22T07:37:00Z</dcterms:created>
  <dcterms:modified xsi:type="dcterms:W3CDTF">2020-05-25T06:00:00Z</dcterms:modified>
</cp:coreProperties>
</file>