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МИНИСТЕРСТВО ЗДРАВООХРАНЕНИЯ И СОЦИАЛЬНОГО РАЗВИТИЯ </w:t>
      </w:r>
      <w:r w:rsidRPr="00F16CC2">
        <w:rPr>
          <w:rFonts w:ascii="Tahoma" w:eastAsia="Times New Roman" w:hAnsi="Tahoma" w:cs="Tahoma"/>
          <w:sz w:val="21"/>
          <w:szCs w:val="21"/>
        </w:rPr>
        <w:br/>
        <w:t xml:space="preserve">РОССИЙСКОЙ ФЕДЕРАЦИИ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ПРИКАЗ </w:t>
      </w:r>
      <w:r w:rsidRPr="00F16CC2">
        <w:rPr>
          <w:rFonts w:ascii="Tahoma" w:eastAsia="Times New Roman" w:hAnsi="Tahoma" w:cs="Tahoma"/>
          <w:sz w:val="21"/>
          <w:szCs w:val="21"/>
        </w:rPr>
        <w:br/>
        <w:t xml:space="preserve">28 февраля 2005 г. </w:t>
      </w:r>
      <w:r w:rsidRPr="00F16CC2">
        <w:rPr>
          <w:rFonts w:ascii="Tahoma" w:eastAsia="Times New Roman" w:hAnsi="Tahoma" w:cs="Tahoma"/>
          <w:sz w:val="21"/>
          <w:szCs w:val="21"/>
        </w:rPr>
        <w:br/>
        <w:t xml:space="preserve">N 174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16CC2">
        <w:rPr>
          <w:rFonts w:ascii="Tahoma" w:eastAsia="Times New Roman" w:hAnsi="Tahoma" w:cs="Tahoma"/>
          <w:b/>
          <w:bCs/>
          <w:sz w:val="27"/>
          <w:szCs w:val="27"/>
        </w:rPr>
        <w:t xml:space="preserve">ОБ УТВЕРЖДЕНИИ СТАНДАРТА МЕДИЦИНСКОЙ ПОМОЩИ БОЛЬНЫМ ЭПИЛЕПСИЕЙ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В соответствии с п. 5.2.11.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ст. 38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 ст. 805; N 27 (ч. 1), ст. 2700; 2004, N 27, ст. 2711)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ПРИКАЗЫВАЮ: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1. Утвердить стандарт медицинской помощи больным эпилепсией (приложение).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2. Рекомендовать руководителям медицинских организаций использовать стандарт медицинской помощи больным эпилепсией при оказании медицинской помощи.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Заместитель Министра </w:t>
      </w:r>
      <w:r w:rsidRPr="00F16CC2">
        <w:rPr>
          <w:rFonts w:ascii="Tahoma" w:eastAsia="Times New Roman" w:hAnsi="Tahoma" w:cs="Tahoma"/>
          <w:sz w:val="21"/>
          <w:szCs w:val="21"/>
        </w:rPr>
        <w:br/>
        <w:t xml:space="preserve">В.И.СТАРОДУБОВ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Приложение к приказу Министерства </w:t>
      </w:r>
      <w:r w:rsidRPr="00F16CC2">
        <w:rPr>
          <w:rFonts w:ascii="Tahoma" w:eastAsia="Times New Roman" w:hAnsi="Tahoma" w:cs="Tahoma"/>
          <w:sz w:val="21"/>
          <w:szCs w:val="21"/>
        </w:rPr>
        <w:br/>
        <w:t xml:space="preserve">здравоохранения и социального развития </w:t>
      </w:r>
      <w:r w:rsidRPr="00F16CC2">
        <w:rPr>
          <w:rFonts w:ascii="Tahoma" w:eastAsia="Times New Roman" w:hAnsi="Tahoma" w:cs="Tahoma"/>
          <w:sz w:val="21"/>
          <w:szCs w:val="21"/>
        </w:rPr>
        <w:br/>
        <w:t xml:space="preserve">Российской Федерации от 28.02.2005 г. N 174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16CC2">
        <w:rPr>
          <w:rFonts w:ascii="Tahoma" w:eastAsia="Times New Roman" w:hAnsi="Tahoma" w:cs="Tahoma"/>
          <w:b/>
          <w:bCs/>
          <w:sz w:val="27"/>
          <w:szCs w:val="27"/>
        </w:rPr>
        <w:t xml:space="preserve">СТАНДАРТ МЕДИЦИНСКОЙ ПОМОЩИ БОЛЬНЫМ ЭПИЛЕПСИЕЙ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1. Модель пациента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Категория возрастная: взрослые, дети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lastRenderedPageBreak/>
        <w:t xml:space="preserve">Нозологическая форма: генерализованная идиопатическая (предположительно идиопатическая) эпилепсия и эпилептические синдромы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Код по МКБ-10: G40.3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Фаза: диагностики и подбора терапии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Стадия: любая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Осложнение: без осложнений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Условие оказания: амбулаторно-поликлиническая помощь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1.1. ДИАГНОСТИКА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Код   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предоставления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Среднее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количество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Сбор анамнеза и жалоб при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Визуальное исследование при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Пальпация при патологии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Исследования чувствительной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двигательной сферы при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A02.10.002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Измерение частоты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сердцебиения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A02.12.001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пульса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A02.12.002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Измерение артериального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давления на периферических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артериях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Электроэнцефалография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A13.30.001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Патопсихологическое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обследование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A04.10.002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Эхо-кардиография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A05.10.001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Электрокардиография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A05.10.007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Расшифровка, описание и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интерпретация 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электрокардиографических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данных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A05.10.004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Холтеровское  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мониторирование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0,05    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A05.23.002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Ядерно-магнитное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резонансное исследование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A06.23.004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Компьютерная томография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головы с контрастированием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структур головного мозга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B01.029.01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Прием (осмотр,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консультация) 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врача-офтальмолога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первичный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1.2. ЛЕЧЕНИЕ ИЗ РАСЧЕТА 6 МЕСЯЦЕВ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Код   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предоставления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Среднее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количество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Сбор анамнеза и жалоб при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Визуальное исследование при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Пальпация при патологии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Исследования чувствительной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двигательной сферы при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A02.01.001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Измерение массы тела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Электроэнцефалография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A08.05.004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лейкоцитов в крови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A08.05.005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тромбоцитов в крови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аспарат-трансаминазы в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крови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аланин-трансаминазы в крови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A09.28.023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Определение удельного веса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(относительной плотности)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мочи 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A25.23.001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Назначение лекарственной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терапии при заболеваниях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A25.23.002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Назначение диетической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терапии при заболеваниях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A25.23.003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Назначение    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лечебно-оздоровительного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режима при заболеваниях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A09.05.011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альбумина в крови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A09.05.020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креатинина в крови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 общего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гемоглобина в крови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A12.28.002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функции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нефронов (клиренс)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гамма-глютаминтрансферазы в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крови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A09.05.046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щелочной фосфатазы в крови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A09.05.035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лекарств в крови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5"/>
        <w:gridCol w:w="1485"/>
        <w:gridCol w:w="2160"/>
        <w:gridCol w:w="1485"/>
        <w:gridCol w:w="945"/>
        <w:gridCol w:w="945"/>
      </w:tblGrid>
      <w:tr w:rsidR="00F16CC2" w:rsidRPr="00F16CC2" w:rsidTr="00F16CC2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Фармакотера-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певтическая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группа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АТХ группа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&lt;*&gt;  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Международное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непатентованное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наименование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назначения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ОДД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&lt;**&gt;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ЭКД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&lt;***&gt;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Средства, влияющие на центральную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нервную систему    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Противосудорожные средства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средства лечения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паркинсонизма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Вальпроевая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кислота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0,6  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1500 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270000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Карбамазепин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0,03 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900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162000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Клоназепам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1-6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180-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1080 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Ламотриджин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0,3  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150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2700 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Топирамат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0,03 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400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72000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Средства, влияющие на кроветворение,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систему свертывания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0,02 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Противоанемические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средства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Фолиевая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кислота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5 мг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450 мг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-----------------------------------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&lt;*&gt; Анатомо-терапевтическо-химическая классификация.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&lt;**&gt; Ориентировочная дневная доза.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&lt;***&gt; Эквивалентная курсовая доза.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2. Модель пациента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Категория возрастная: взрослые, дети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Нозологическая форма: Генерализованная идиопатическая (предположительно идиопатическая) эпилепсия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Код по МКБ-10: G40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Фаза: ремиссия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Стадия: любая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Осложнение: без осложнений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Условие оказания: амбулаторно-поликлиническая помощь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2.1. ЛЕЧЕНИЕ ИЗ РАСЧЕТА 6 МЕСЯЦЕВ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Код   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предоставления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Среднее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количество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Сбор анамнеза и жалоб при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Визуальное исследование при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Пальпация при патологии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A01.23.004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Исследования чувствительной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двигательной сферы при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A02.01.001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Измерение массы тела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Электроэнцефалография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A08.05.004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лейкоцитов в крови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A08.05.005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тромбоцитов в крови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аспарат-трансаминазы в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крови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аланин-трансаминазы в крови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A09.28.023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Определение удельного веса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(относительной плотности)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мочи 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A25.23.001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Назначение лекарственной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терапии при заболеваниях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гемоглобина в крови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A09.05.011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альбумина в крови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A09.05.020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креатинина в крови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A09.05.030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 натрия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в крови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A12.28.002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функции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нефронов (клиренс)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A13.30.001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Патопсихологическое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обследование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гамма-глютаминтрансферазы в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крови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A09.05.046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щелочной фосфатазы в крови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A09.05.035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лекарств в крови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5"/>
        <w:gridCol w:w="1485"/>
        <w:gridCol w:w="2160"/>
        <w:gridCol w:w="1485"/>
        <w:gridCol w:w="945"/>
        <w:gridCol w:w="945"/>
      </w:tblGrid>
      <w:tr w:rsidR="00F16CC2" w:rsidRPr="00F16CC2" w:rsidTr="00F16CC2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Фармакотера-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певтическая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группа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АТХ группа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&lt;*&gt;  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Международное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непатентованное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наименование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назначения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ОДД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&lt;**&gt;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ЭКД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&lt;***&gt;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Средства, влияющие на центральную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нервную систему    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Противосудорожные средства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средства лечения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паркинсонизма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Вальпроевая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кислота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0,6  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1500 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270000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Карбамазепин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0,03 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900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162000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Клоназепам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1-6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180-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1080 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Ламотриджин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0,3  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150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2700 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Топирамат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0,03 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400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72000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Средства, влияющие на кроветворение,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систему свертывания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0,02 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Противоанемические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средства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Фолиевая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кислота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5 мг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450 мг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-----------------------------------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&lt;*&gt; Анатомо-терапевтическо-химическая классификация.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&lt;**&gt; Ориентировочная дневная доза.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&lt;***&gt; Эквивалентная курсовая доза.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3. Модель пациента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Категория возрастная: взрослые, дети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Нозологическая форма: Парциальная симптоматическая (предположительно симптоматическая, криптогенная) эпилепсия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Код по МКБ-10: G40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Фаза: диагностики и подбора терапии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Стадия: любая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Осложнение: без осложнений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Условие оказания: амбулаторно-поликлиническая помощь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lastRenderedPageBreak/>
        <w:t xml:space="preserve">1.1. ДИАГНОСТИКА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Код   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предоставления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Среднее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количество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Сбор анамнеза и жалоб при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Визуальное исследование при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Пальпация при патологии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Исследования чувствительной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двигательной сферы при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A02.10.002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Измерение частоты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сердцебиения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A02.12.001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пульса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A02.12.002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Измерение артериального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давления на периферических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артериях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Электроэнцефалография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A05.10.001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Электрокардиография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B01.029.01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Прием (осмотр,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консультация) 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врача-офтальмолога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первичный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0,7     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A05.10.007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Расшифровка, описание и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интерпретация 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электрокардиографических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данных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Ядерно-магнитное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резонансное исследование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A06.23.004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Компьютерная томография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головы с контрастированием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структур головного мозга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1.2. ЛЕЧЕНИЕ ИЗ РАСЧЕТА 6 МЕСЯЦЕВ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Код   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предоставления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Среднее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количество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Сбор анамнеза и жалоб при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A01.23.002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Визуальное исследование при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Пальпация при патологии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Исследования чувствительной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двигательной сферы при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A02.01.001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Измерение массы тела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Электроэнцефалография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A08.05.004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лейкоцитов в крови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A08.05.005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тромбоцитов в крови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аспарат-трансаминазы в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крови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аланин-трансаминазы в крови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A09.28.023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Определение удельного веса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(относительной плотности)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мочи 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A25.23.001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Назначение лекарственной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терапии при заболеваниях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A25.23.002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Назначение диетической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терапии при заболеваниях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центральной нервной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системы и головного мозга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A25.23.003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Назначение         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лечебно-оздоровительного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режима при заболеваниях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центральной нервной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системы и головного мозга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A09.05.011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альбумина в крови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A09.05.020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креатинина в крови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 общего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гемоглобина в крови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A12.28.002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функции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нефронов (клиренс)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A09.05.044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гамма-глютаминтрансферазы в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крови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A09.05.046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щелочной фосфатазы в крови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A09.05.035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лекарств в крови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5"/>
        <w:gridCol w:w="1485"/>
        <w:gridCol w:w="2160"/>
        <w:gridCol w:w="1485"/>
        <w:gridCol w:w="945"/>
        <w:gridCol w:w="945"/>
      </w:tblGrid>
      <w:tr w:rsidR="00F16CC2" w:rsidRPr="00F16CC2" w:rsidTr="00F16CC2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Фармакотера-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певтическая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группа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АТХ группа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&lt;*&gt;  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Международное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непатентованное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наименование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назначения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ОДД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&lt;**&gt;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ЭКД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&lt;***&gt;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Средства, влияющие на центральную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нервную систему    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Противосудорожные средства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средства лечения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паркинсонизма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Вальпроевая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кислота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1500 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360000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Карбамазепин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900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162000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Ламотриджин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150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2700 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Топирамат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400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72000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Фенитоин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351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63180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Средства, влияющие на кроветворение,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систему свертывания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0,02 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Противоанемические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средства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Фолиевая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кислота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 мг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180 мг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-----------------------------------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&lt;*&gt; Анатомо-терапевтическо-химическая классификация.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&lt;**&gt; Ориентировочная дневная доза.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&lt;***&gt; Эквивалентная курсовая доза.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4. Модель пациента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Нозологическая форма: Парциальная симптоматическая (предположительно симптоматическая, криптогенная) эпилепсия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lastRenderedPageBreak/>
        <w:t xml:space="preserve">Код по МКБ-10: G40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Фаза: ремиссия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Стадия: любая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Осложнение: без осложнений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b/>
          <w:bCs/>
          <w:sz w:val="21"/>
        </w:rPr>
        <w:t xml:space="preserve">Условие оказания: амбулаторно-поликлиническая помощь 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 xml:space="preserve">2.1. ЛЕЧЕНИЕ ИЗ РАСЧЕТА 6 МЕСЯЦЕВ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Код   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предоставления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Среднее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количество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Сбор анамнеза и жалоб при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Визуальное исследование при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Пальпация при патологии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A01.23.004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Исследования чувствительной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двигательной сферы при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патологии центральной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нервной системы и головного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мозга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A02.01.001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Измерение массы тела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Электроэнцефалография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A08.05.004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лейкоцитов в крови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A08.05.005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тромбоцитов в крови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аспарат-трансаминазы в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крови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аланин-трансаминазы в крови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A09.28.023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Определение удельного веса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(относительной плотности)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мочи 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A25.23.001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Назначение лекарственной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терапии при заболеваниях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центральной нервной системы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головного мозга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A09.05.003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 общего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гемоглобина в крови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1       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A09.05.011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альбумина в крови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A09.05.020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креатинина в крови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A09.05.030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 натрия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в крови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A12.28.002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функции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нефронов (клиренс)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A13.30.001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Патопсихологическое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обследование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A09.05.044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гамма-глютаминтрансферазы в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крови           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A09.05.046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щелочной фосфатазы в крови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A09.05.035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Исследование уровня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лекарств в крови         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0,01    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5"/>
        <w:gridCol w:w="1485"/>
        <w:gridCol w:w="2160"/>
        <w:gridCol w:w="1485"/>
        <w:gridCol w:w="945"/>
        <w:gridCol w:w="945"/>
      </w:tblGrid>
      <w:tr w:rsidR="00F16CC2" w:rsidRPr="00F16CC2" w:rsidTr="00F16CC2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Фармакотера-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певтическая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группа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АТХ группа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&lt;*&gt;  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Международное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>непатентованное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наименование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Частота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назначения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ОДД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&lt;**&gt;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ЭКД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&lt;***&gt;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Средства, влияющие на центральную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нервную систему    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Противосудорожные средства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средства лечения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паркинсонизма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Вальпроевая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кислота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1500 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360000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Карбамазепин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0,5  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900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162000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Ламотриджин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150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27000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Топирамат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400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72000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Фенитоин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0,1  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351 мг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63180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мг    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Средства, влияющие на кроветворение,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систему свертывания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0,02 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Противоанемические 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средства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6CC2" w:rsidRPr="00F16CC2" w:rsidTr="00F16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C2" w:rsidRPr="00F16CC2" w:rsidRDefault="00F16CC2" w:rsidP="00F16C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Фолиевая       </w:t>
            </w: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кислота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 мг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C2" w:rsidRPr="00F16CC2" w:rsidRDefault="00F16CC2" w:rsidP="00F16C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16CC2">
              <w:rPr>
                <w:rFonts w:ascii="Tahoma" w:eastAsia="Times New Roman" w:hAnsi="Tahoma" w:cs="Tahoma"/>
                <w:sz w:val="21"/>
                <w:szCs w:val="21"/>
              </w:rPr>
              <w:t xml:space="preserve">180 мг </w:t>
            </w:r>
          </w:p>
        </w:tc>
      </w:tr>
    </w:tbl>
    <w:p w:rsidR="00F16CC2" w:rsidRPr="00F16CC2" w:rsidRDefault="00F16CC2" w:rsidP="00F16C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16CC2">
        <w:rPr>
          <w:rFonts w:ascii="Tahoma" w:eastAsia="Times New Roman" w:hAnsi="Tahoma" w:cs="Tahoma"/>
          <w:sz w:val="21"/>
          <w:szCs w:val="21"/>
        </w:rPr>
        <w:t> </w:t>
      </w:r>
    </w:p>
    <w:p w:rsidR="00B661C0" w:rsidRDefault="00B661C0">
      <w:r>
        <w:br w:type="page"/>
      </w:r>
    </w:p>
    <w:p w:rsidR="00B661C0" w:rsidRPr="00311BB6" w:rsidRDefault="00B661C0" w:rsidP="00B661C0">
      <w:pPr>
        <w:spacing w:before="300" w:after="0" w:line="240" w:lineRule="auto"/>
        <w:ind w:left="150" w:right="150"/>
        <w:jc w:val="right"/>
        <w:outlineLvl w:val="2"/>
        <w:rPr>
          <w:rFonts w:ascii="Tahoma" w:eastAsia="Times New Roman" w:hAnsi="Tahoma" w:cs="Tahoma"/>
          <w:sz w:val="26"/>
          <w:szCs w:val="26"/>
        </w:rPr>
      </w:pPr>
      <w:r w:rsidRPr="00311BB6">
        <w:rPr>
          <w:rFonts w:ascii="Tahoma" w:eastAsia="Times New Roman" w:hAnsi="Tahoma" w:cs="Tahoma"/>
          <w:sz w:val="26"/>
          <w:szCs w:val="26"/>
        </w:rPr>
        <w:lastRenderedPageBreak/>
        <w:t>Приложение </w:t>
      </w:r>
      <w:r w:rsidRPr="00311BB6">
        <w:rPr>
          <w:rFonts w:ascii="Tahoma" w:eastAsia="Times New Roman" w:hAnsi="Tahoma" w:cs="Tahoma"/>
          <w:sz w:val="26"/>
          <w:szCs w:val="26"/>
        </w:rPr>
        <w:br/>
        <w:t>к приказу Министерства здравоохранения Российской Федерации</w:t>
      </w:r>
      <w:r w:rsidRPr="00311BB6">
        <w:rPr>
          <w:rFonts w:ascii="Tahoma" w:eastAsia="Times New Roman" w:hAnsi="Tahoma" w:cs="Tahoma"/>
          <w:sz w:val="26"/>
          <w:szCs w:val="26"/>
        </w:rPr>
        <w:br/>
        <w:t>от 24 декабря 2012 г. № 1455н</w:t>
      </w:r>
    </w:p>
    <w:p w:rsidR="00B661C0" w:rsidRPr="00311BB6" w:rsidRDefault="00B661C0" w:rsidP="00B661C0">
      <w:pPr>
        <w:spacing w:after="150" w:line="240" w:lineRule="auto"/>
        <w:ind w:left="75" w:right="75"/>
        <w:outlineLvl w:val="0"/>
        <w:rPr>
          <w:rFonts w:ascii="Tahoma" w:eastAsia="Times New Roman" w:hAnsi="Tahoma" w:cs="Tahoma"/>
          <w:b/>
          <w:bCs/>
          <w:color w:val="1B1B1B"/>
          <w:kern w:val="36"/>
          <w:sz w:val="20"/>
          <w:szCs w:val="20"/>
        </w:rPr>
      </w:pPr>
    </w:p>
    <w:p w:rsidR="00B661C0" w:rsidRPr="00311BB6" w:rsidRDefault="00B661C0" w:rsidP="00B661C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311BB6">
        <w:rPr>
          <w:rFonts w:ascii="Tahoma" w:eastAsia="Times New Roman" w:hAnsi="Tahoma" w:cs="Tahoma"/>
          <w:b/>
          <w:sz w:val="20"/>
          <w:szCs w:val="20"/>
        </w:rPr>
        <w:t>Стандарт первичной медико-санитарной помощи при хроническом бронхите</w:t>
      </w:r>
    </w:p>
    <w:p w:rsidR="00B661C0" w:rsidRPr="00311BB6" w:rsidRDefault="00B661C0" w:rsidP="00B661C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Категория возрастная: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взрослые</w:t>
      </w:r>
      <w:r w:rsidRPr="00311BB6">
        <w:rPr>
          <w:rFonts w:ascii="Tahoma" w:eastAsia="Times New Roman" w:hAnsi="Tahoma" w:cs="Tahoma"/>
          <w:sz w:val="20"/>
          <w:szCs w:val="20"/>
        </w:rPr>
        <w:br/>
      </w: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 xml:space="preserve">Пол: </w:t>
      </w:r>
      <w:r w:rsidRPr="00311BB6">
        <w:rPr>
          <w:rFonts w:ascii="Tahoma" w:eastAsia="Times New Roman" w:hAnsi="Tahoma" w:cs="Tahoma"/>
          <w:bCs/>
          <w:color w:val="000000"/>
          <w:sz w:val="20"/>
        </w:rPr>
        <w:t>любой</w:t>
      </w:r>
      <w:r w:rsidRPr="00311BB6">
        <w:rPr>
          <w:rFonts w:ascii="Tahoma" w:eastAsia="Times New Roman" w:hAnsi="Tahoma" w:cs="Tahoma"/>
          <w:bCs/>
          <w:color w:val="000000"/>
          <w:sz w:val="20"/>
          <w:szCs w:val="20"/>
        </w:rPr>
        <w:br/>
      </w: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Фаза: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ремиссия</w:t>
      </w:r>
      <w:r w:rsidRPr="00311BB6">
        <w:rPr>
          <w:rFonts w:ascii="Tahoma" w:eastAsia="Times New Roman" w:hAnsi="Tahoma" w:cs="Tahoma"/>
          <w:sz w:val="20"/>
          <w:szCs w:val="20"/>
        </w:rPr>
        <w:br/>
      </w: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Стадия: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любая</w:t>
      </w:r>
      <w:r w:rsidRPr="00311BB6">
        <w:rPr>
          <w:rFonts w:ascii="Tahoma" w:eastAsia="Times New Roman" w:hAnsi="Tahoma" w:cs="Tahoma"/>
          <w:sz w:val="20"/>
          <w:szCs w:val="20"/>
        </w:rPr>
        <w:br/>
      </w: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Осложнения</w:t>
      </w:r>
      <w:r w:rsidRPr="00311BB6">
        <w:rPr>
          <w:rFonts w:ascii="Tahoma" w:eastAsia="Times New Roman" w:hAnsi="Tahoma" w:cs="Tahoma"/>
          <w:b/>
          <w:sz w:val="20"/>
          <w:szCs w:val="20"/>
        </w:rPr>
        <w:t>: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вне зависимости от осложнений</w:t>
      </w:r>
      <w:r w:rsidRPr="00311BB6">
        <w:rPr>
          <w:rFonts w:ascii="Tahoma" w:eastAsia="Times New Roman" w:hAnsi="Tahoma" w:cs="Tahoma"/>
          <w:sz w:val="20"/>
          <w:szCs w:val="20"/>
        </w:rPr>
        <w:br/>
      </w: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Вид медицинской помощи: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первичная медико-санитарная помощь</w:t>
      </w:r>
      <w:r w:rsidRPr="00311BB6">
        <w:rPr>
          <w:rFonts w:ascii="Tahoma" w:eastAsia="Times New Roman" w:hAnsi="Tahoma" w:cs="Tahoma"/>
          <w:sz w:val="20"/>
          <w:szCs w:val="20"/>
        </w:rPr>
        <w:br/>
      </w: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Условия оказания медицинской помощи</w:t>
      </w:r>
      <w:r w:rsidRPr="00311BB6">
        <w:rPr>
          <w:rFonts w:ascii="Tahoma" w:eastAsia="Times New Roman" w:hAnsi="Tahoma" w:cs="Tahoma"/>
          <w:b/>
          <w:sz w:val="20"/>
          <w:szCs w:val="20"/>
        </w:rPr>
        <w:t>: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амбулаторно</w:t>
      </w:r>
      <w:r w:rsidRPr="00311BB6">
        <w:rPr>
          <w:rFonts w:ascii="Tahoma" w:eastAsia="Times New Roman" w:hAnsi="Tahoma" w:cs="Tahoma"/>
          <w:sz w:val="20"/>
          <w:szCs w:val="20"/>
        </w:rPr>
        <w:br/>
      </w: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Форма оказания медицинской помощи: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плановая</w:t>
      </w:r>
      <w:r w:rsidRPr="00311BB6">
        <w:rPr>
          <w:rFonts w:ascii="Tahoma" w:eastAsia="Times New Roman" w:hAnsi="Tahoma" w:cs="Tahoma"/>
          <w:sz w:val="20"/>
          <w:szCs w:val="20"/>
        </w:rPr>
        <w:br/>
      </w: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Средние сроки лечения (количество дней):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7</w:t>
      </w: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311BB6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311BB6">
        <w:rPr>
          <w:rFonts w:ascii="Tahoma" w:eastAsia="Times New Roman" w:hAnsi="Tahoma" w:cs="Tahoma"/>
          <w:b/>
          <w:sz w:val="20"/>
          <w:szCs w:val="20"/>
        </w:rPr>
        <w:t xml:space="preserve">Код по МКБ </w:t>
      </w:r>
      <w:r w:rsidRPr="00311BB6">
        <w:rPr>
          <w:rFonts w:ascii="Tahoma" w:eastAsia="Times New Roman" w:hAnsi="Tahoma" w:cs="Tahoma"/>
          <w:b/>
          <w:sz w:val="20"/>
          <w:szCs w:val="20"/>
          <w:lang w:val="en-US"/>
        </w:rPr>
        <w:t>X</w:t>
      </w:r>
      <w:r w:rsidRPr="00311BB6">
        <w:rPr>
          <w:rFonts w:ascii="Tahoma" w:eastAsia="Times New Roman" w:hAnsi="Tahoma" w:cs="Tahoma"/>
          <w:b/>
          <w:sz w:val="20"/>
          <w:szCs w:val="20"/>
        </w:rPr>
        <w:t>*</w:t>
      </w:r>
      <w:r w:rsidRPr="00311BB6">
        <w:rPr>
          <w:rFonts w:ascii="Tahoma" w:eastAsia="Times New Roman" w:hAnsi="Tahoma" w:cs="Tahoma"/>
          <w:b/>
          <w:sz w:val="20"/>
          <w:szCs w:val="20"/>
        </w:rPr>
        <w:br/>
        <w:t>Нозологические единицы</w:t>
      </w: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pPr w:leftFromText="180" w:rightFromText="180" w:vertAnchor="text" w:horzAnchor="margin" w:tblpY="-79"/>
        <w:tblW w:w="0" w:type="auto"/>
        <w:tblLook w:val="00A0"/>
      </w:tblPr>
      <w:tblGrid>
        <w:gridCol w:w="688"/>
        <w:gridCol w:w="6121"/>
      </w:tblGrid>
      <w:tr w:rsidR="00B661C0" w:rsidRPr="00311BB6" w:rsidTr="00704E45"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J40</w:t>
            </w:r>
          </w:p>
        </w:tc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Бронхит, не уточненный как острый или хронический</w:t>
            </w:r>
          </w:p>
        </w:tc>
      </w:tr>
      <w:tr w:rsidR="00B661C0" w:rsidRPr="00311BB6" w:rsidTr="00704E45"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J41.0</w:t>
            </w:r>
          </w:p>
        </w:tc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Простой хронический бронхит</w:t>
            </w:r>
          </w:p>
        </w:tc>
      </w:tr>
      <w:tr w:rsidR="00B661C0" w:rsidRPr="00311BB6" w:rsidTr="00704E45"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J41.1</w:t>
            </w:r>
          </w:p>
        </w:tc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Слизисто-гнойный хронический бронхит</w:t>
            </w:r>
          </w:p>
        </w:tc>
      </w:tr>
      <w:tr w:rsidR="00B661C0" w:rsidRPr="00311BB6" w:rsidTr="00704E45"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J41.8</w:t>
            </w:r>
          </w:p>
        </w:tc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Смешанный, простой и слизисто-гнойный хронический бронхит</w:t>
            </w:r>
          </w:p>
        </w:tc>
      </w:tr>
      <w:tr w:rsidR="00B661C0" w:rsidRPr="00311BB6" w:rsidTr="00704E45"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J42</w:t>
            </w:r>
          </w:p>
        </w:tc>
        <w:tc>
          <w:tcPr>
            <w:tcW w:w="0" w:type="auto"/>
            <w:hideMark/>
          </w:tcPr>
          <w:p w:rsidR="00B661C0" w:rsidRPr="00311BB6" w:rsidRDefault="00B661C0" w:rsidP="00704E45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Хронический бронхит неуточненный</w:t>
            </w:r>
          </w:p>
        </w:tc>
      </w:tr>
    </w:tbl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  <w:r w:rsidRPr="00311BB6">
        <w:rPr>
          <w:rFonts w:ascii="Tahoma" w:eastAsia="Times New Roman" w:hAnsi="Tahoma" w:cs="Tahoma"/>
          <w:sz w:val="20"/>
          <w:szCs w:val="20"/>
        </w:rPr>
        <w:br/>
      </w:r>
      <w:r w:rsidRPr="00311BB6">
        <w:rPr>
          <w:rFonts w:ascii="Tahoma" w:eastAsia="Times New Roman" w:hAnsi="Tahoma" w:cs="Tahoma"/>
          <w:sz w:val="20"/>
          <w:szCs w:val="20"/>
        </w:rPr>
        <w:br/>
      </w:r>
    </w:p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3995"/>
        <w:gridCol w:w="2362"/>
        <w:gridCol w:w="1638"/>
      </w:tblGrid>
      <w:tr w:rsidR="00B661C0" w:rsidRPr="00311BB6" w:rsidTr="00704E45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after="150" w:line="240" w:lineRule="auto"/>
              <w:ind w:left="75" w:right="75"/>
              <w:outlineLvl w:val="1"/>
              <w:rPr>
                <w:rFonts w:ascii="Tahoma" w:eastAsia="Times New Roman" w:hAnsi="Tahoma" w:cs="Tahoma"/>
                <w:color w:val="1B1B1B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</w:rPr>
              <w:t>Прием (осмотр, консультация) врача-специалиста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Код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  <w:r w:rsidRPr="00311BB6">
              <w:rPr>
                <w:rFonts w:ascii="Tahoma" w:eastAsia="Times New Roman" w:hAnsi="Tahoma" w:cs="Tahoma"/>
                <w:b/>
                <w:sz w:val="20"/>
                <w:lang w:val="en-US"/>
              </w:rPr>
              <w:footnoteReference w:id="2"/>
            </w:r>
            <w:r w:rsidRPr="00311BB6">
              <w:rPr>
                <w:rFonts w:ascii="Tahoma" w:eastAsia="Times New Roman" w:hAnsi="Tahoma" w:cs="Tahoma"/>
                <w:b/>
                <w:sz w:val="20"/>
                <w:lang w:val="en-US"/>
              </w:rPr>
              <w:t>[1]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B01.026.001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B01.037.001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Прием (осмотр, консультация) врача-пульмонолога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B01.047.00</w:t>
            </w: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Прием (осмотр, консультация) врача-терапевта участкового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0,4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B661C0" w:rsidRPr="00311BB6" w:rsidTr="00704E45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after="150" w:line="240" w:lineRule="auto"/>
              <w:ind w:left="75" w:right="75"/>
              <w:outlineLvl w:val="1"/>
              <w:rPr>
                <w:rFonts w:ascii="Tahoma" w:eastAsia="Times New Roman" w:hAnsi="Tahoma" w:cs="Tahoma"/>
                <w:color w:val="1B1B1B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color w:val="000000"/>
                <w:sz w:val="20"/>
              </w:rPr>
              <w:t>Лабораторные методы исследования</w:t>
            </w:r>
          </w:p>
        </w:tc>
      </w:tr>
      <w:tr w:rsidR="00B661C0" w:rsidRPr="00311BB6" w:rsidTr="00704E45">
        <w:trPr>
          <w:cantSplit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Код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B661C0" w:rsidRPr="00311BB6" w:rsidTr="00704E45">
        <w:trPr>
          <w:cantSplit/>
          <w:trHeight w:val="226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A09.05.091</w:t>
            </w:r>
          </w:p>
        </w:tc>
        <w:tc>
          <w:tcPr>
            <w:tcW w:w="2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Исследование карбоксигемоглобина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  <w:trHeight w:val="226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A09.09.010</w:t>
            </w:r>
          </w:p>
        </w:tc>
        <w:tc>
          <w:tcPr>
            <w:tcW w:w="2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Цитологическое исследование мокроты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  <w:trHeight w:val="226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A26.09.010</w:t>
            </w:r>
          </w:p>
        </w:tc>
        <w:tc>
          <w:tcPr>
            <w:tcW w:w="2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  <w:trHeight w:val="226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B03.016.003</w:t>
            </w:r>
          </w:p>
        </w:tc>
        <w:tc>
          <w:tcPr>
            <w:tcW w:w="2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  <w:trHeight w:val="226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B03.016.004</w:t>
            </w:r>
          </w:p>
        </w:tc>
        <w:tc>
          <w:tcPr>
            <w:tcW w:w="2943" w:type="pc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B661C0" w:rsidRPr="00311BB6" w:rsidTr="00704E45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after="150" w:line="240" w:lineRule="auto"/>
              <w:ind w:left="75" w:right="75"/>
              <w:outlineLvl w:val="1"/>
              <w:rPr>
                <w:rFonts w:ascii="Tahoma" w:eastAsia="Times New Roman" w:hAnsi="Tahoma" w:cs="Tahoma"/>
                <w:color w:val="1B1B1B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color w:val="000000"/>
                <w:sz w:val="20"/>
              </w:rPr>
              <w:t>Инструментальные методы исследования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Код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A12.09.001.001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Исследование неспровоцированных дыхательных объемов и потоков с помощью пикфлоуметра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A12.09.002.001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0,8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Бодиплетизмография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>2.</w:t>
      </w:r>
      <w:r w:rsidRPr="00311BB6">
        <w:rPr>
          <w:rFonts w:ascii="Tahoma" w:eastAsia="Times New Roman" w:hAnsi="Tahoma" w:cs="Tahoma"/>
          <w:b/>
          <w:bCs/>
          <w:sz w:val="20"/>
        </w:rPr>
        <w:t xml:space="preserve"> Медицинские услуги для лечения заболевания, состояния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B661C0" w:rsidRPr="00311BB6" w:rsidTr="00704E45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after="150" w:line="240" w:lineRule="auto"/>
              <w:ind w:left="75" w:right="75"/>
              <w:outlineLvl w:val="1"/>
              <w:rPr>
                <w:rFonts w:ascii="Tahoma" w:eastAsia="Times New Roman" w:hAnsi="Tahoma" w:cs="Tahoma"/>
                <w:color w:val="1B1B1B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</w:rPr>
              <w:t>Прием (осмотр, консультация) и наблюдение врача-специалиста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Код 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B01.026.002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B01.037.002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Прием (осмотр, консультация) врача-пульмонолога повторный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B01.047.00</w:t>
            </w: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B661C0" w:rsidRPr="00311BB6" w:rsidTr="00704E45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after="150" w:line="240" w:lineRule="auto"/>
              <w:ind w:left="75" w:right="75"/>
              <w:outlineLvl w:val="1"/>
              <w:rPr>
                <w:rFonts w:ascii="Tahoma" w:eastAsia="Times New Roman" w:hAnsi="Tahoma" w:cs="Tahoma"/>
                <w:color w:val="1B1B1B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color w:val="000000"/>
                <w:sz w:val="20"/>
              </w:rPr>
              <w:t>Лабораторные методы исследования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Код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A09.05.091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Исследование карбоксигемоглобина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A09.09.010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Цитологическое исследование мокроты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A26.09.010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B03.016.003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B03.016.004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B661C0" w:rsidRPr="00311BB6" w:rsidTr="00704E45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after="150" w:line="240" w:lineRule="auto"/>
              <w:ind w:left="75" w:right="75"/>
              <w:outlineLvl w:val="1"/>
              <w:rPr>
                <w:rFonts w:ascii="Tahoma" w:eastAsia="Times New Roman" w:hAnsi="Tahoma" w:cs="Tahoma"/>
                <w:color w:val="1B1B1B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color w:val="000000"/>
                <w:sz w:val="20"/>
              </w:rPr>
              <w:t>Инструментальные методы исследования</w:t>
            </w:r>
          </w:p>
        </w:tc>
      </w:tr>
      <w:tr w:rsidR="00B661C0" w:rsidRPr="00311BB6" w:rsidTr="00704E45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Код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B661C0" w:rsidRPr="00311BB6" w:rsidTr="00704E45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</w:tr>
      <w:tr w:rsidR="00B661C0" w:rsidRPr="00311BB6" w:rsidTr="00704E45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A12.09.001.001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Исследование неспровоцированных дыхательных объемов и потоков с помощью пикфлоуметра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0,3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</w:tr>
      <w:tr w:rsidR="00B661C0" w:rsidRPr="00311BB6" w:rsidTr="00704E45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A12.09.002.001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0,8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</w:tr>
      <w:tr w:rsidR="00B661C0" w:rsidRPr="00311BB6" w:rsidTr="00704E45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A12.09.004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Бодиплетизмография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149" w:lineRule="atLeas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B661C0" w:rsidRPr="00311BB6" w:rsidTr="00704E45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after="150" w:line="240" w:lineRule="auto"/>
              <w:ind w:left="75" w:right="75"/>
              <w:outlineLvl w:val="1"/>
              <w:rPr>
                <w:rFonts w:ascii="Tahoma" w:eastAsia="Times New Roman" w:hAnsi="Tahoma" w:cs="Tahoma"/>
                <w:color w:val="1B1B1B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661C0" w:rsidRPr="00311BB6" w:rsidTr="00704E45">
        <w:trPr>
          <w:cantSplit/>
          <w:trHeight w:val="913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Код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медицинской услуги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B661C0" w:rsidRPr="00311BB6" w:rsidTr="00704E45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A13.29.007.001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Индивидуальная психологическая коррекция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A13.29.008.001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Индивидуальная психотерапия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0,8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661C0" w:rsidRPr="00311BB6" w:rsidTr="00704E45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A19.09.001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0,8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661C0" w:rsidRPr="00311BB6" w:rsidTr="00704E45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A19.09.002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Дыхательные упражнения дренирующие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661C0" w:rsidRPr="00311BB6" w:rsidTr="00704E45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A21.01.001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Общий массаж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0,8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B661C0" w:rsidRPr="00311BB6" w:rsidRDefault="00B661C0" w:rsidP="00B661C0">
      <w:pPr>
        <w:keepNext/>
        <w:spacing w:before="100" w:beforeAutospacing="1" w:after="0" w:line="240" w:lineRule="auto"/>
        <w:rPr>
          <w:rFonts w:ascii="Tahoma" w:eastAsia="Times New Roman" w:hAnsi="Tahoma" w:cs="Tahoma"/>
          <w:sz w:val="20"/>
        </w:rPr>
      </w:pPr>
      <w:r w:rsidRPr="00311BB6">
        <w:rPr>
          <w:rFonts w:ascii="Tahoma" w:eastAsia="Times New Roman" w:hAnsi="Tahoma" w:cs="Tahoma"/>
          <w:b/>
          <w:bCs/>
          <w:color w:val="000000"/>
          <w:sz w:val="20"/>
        </w:rPr>
        <w:t xml:space="preserve">3. </w:t>
      </w:r>
      <w:r w:rsidRPr="00311BB6">
        <w:rPr>
          <w:rFonts w:ascii="Tahoma" w:eastAsia="Times New Roman" w:hAnsi="Tahoma" w:cs="Tahoma"/>
          <w:b/>
          <w:bCs/>
          <w:sz w:val="20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06"/>
        <w:gridCol w:w="1967"/>
        <w:gridCol w:w="3227"/>
        <w:gridCol w:w="1926"/>
        <w:gridCol w:w="1349"/>
        <w:gridCol w:w="917"/>
        <w:gridCol w:w="1051"/>
      </w:tblGrid>
      <w:tr w:rsidR="00B661C0" w:rsidRPr="00311BB6" w:rsidTr="00704E45">
        <w:trPr>
          <w:cantSplit/>
          <w:tblHeader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bCs/>
                <w:sz w:val="20"/>
              </w:rPr>
              <w:t>Код</w:t>
            </w: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bCs/>
                <w:sz w:val="20"/>
              </w:rPr>
              <w:t>Анатомо-терапевтическо-химическая классификация</w:t>
            </w: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bCs/>
                <w:sz w:val="20"/>
              </w:rPr>
              <w:t>Наименование лекарственного препарата**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bCs/>
                <w:sz w:val="20"/>
              </w:rPr>
              <w:t>Единицы измерения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bCs/>
                <w:sz w:val="20"/>
              </w:rPr>
              <w:t>ССД***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b/>
                <w:bCs/>
                <w:sz w:val="20"/>
              </w:rPr>
              <w:t>СКД****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N05BX</w:t>
            </w: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Другие анксиолитики</w:t>
            </w: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Морфолиноэтилтиоэтоксибензи-</w:t>
            </w:r>
          </w:p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мидазол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140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Тетраметилтетраазабициклоок-</w:t>
            </w:r>
          </w:p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тандион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0,5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3,5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Этифоксин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1050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N07BA</w:t>
            </w: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Препараты, применяемые при никотиновой зависимости</w:t>
            </w: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Варениклин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14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Никотин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24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168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Цитизин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63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R03AC</w:t>
            </w: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Селективные бета2-адреномиметики</w:t>
            </w: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Сальбутамол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мкг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2800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Формотерол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мкг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36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252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R03AK</w:t>
            </w: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Симпатомиметики в комбинации с другими препаратами</w:t>
            </w: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0,8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Ипратропия бромид+Фенотерол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доз</w:t>
            </w: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28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R03BB</w:t>
            </w: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Антихолинерги</w:t>
            </w: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ческие средства</w:t>
            </w: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Ипратропия бромид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мкг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160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1120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Тиотропия бромид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мкг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126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R05CB</w:t>
            </w: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Муколитические препараты</w:t>
            </w: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Амброксол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840</w:t>
            </w:r>
          </w:p>
        </w:tc>
      </w:tr>
      <w:tr w:rsidR="00B661C0" w:rsidRPr="00311BB6" w:rsidTr="00704E45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</w:rPr>
              <w:t>Ацетилцистеин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Pr="00311BB6" w:rsidRDefault="00B661C0" w:rsidP="00704E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11BB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4200</w:t>
            </w:r>
          </w:p>
        </w:tc>
      </w:tr>
    </w:tbl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B661C0" w:rsidRPr="00311BB6" w:rsidRDefault="00B661C0" w:rsidP="00B661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BB6">
        <w:rPr>
          <w:rFonts w:ascii="Tahoma" w:eastAsia="Times New Roman" w:hAnsi="Tahoma" w:cs="Tahoma"/>
          <w:sz w:val="20"/>
        </w:rPr>
        <w:t xml:space="preserve">* - Международная статистическая классификация болезней и проблем, связанных со здоровьем, Х пересмотра </w:t>
      </w: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311BB6">
        <w:rPr>
          <w:rFonts w:ascii="Tahoma" w:eastAsia="Times New Roman" w:hAnsi="Tahoma" w:cs="Tahoma"/>
          <w:sz w:val="20"/>
        </w:rPr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sz w:val="20"/>
        </w:rPr>
      </w:pPr>
      <w:r w:rsidRPr="00311BB6">
        <w:rPr>
          <w:rFonts w:ascii="Tahoma" w:eastAsia="Times New Roman" w:hAnsi="Tahoma" w:cs="Tahoma"/>
          <w:sz w:val="20"/>
        </w:rPr>
        <w:lastRenderedPageBreak/>
        <w:t>*** - средняя суточная доза</w:t>
      </w:r>
    </w:p>
    <w:p w:rsidR="00B661C0" w:rsidRPr="00311BB6" w:rsidRDefault="00B661C0" w:rsidP="00B661C0">
      <w:pPr>
        <w:spacing w:before="100" w:beforeAutospacing="1" w:after="0" w:line="240" w:lineRule="auto"/>
        <w:rPr>
          <w:rFonts w:ascii="Tahoma" w:eastAsia="Times New Roman" w:hAnsi="Tahoma" w:cs="Tahoma"/>
          <w:sz w:val="20"/>
        </w:rPr>
      </w:pPr>
      <w:r w:rsidRPr="00311BB6">
        <w:rPr>
          <w:rFonts w:ascii="Tahoma" w:eastAsia="Times New Roman" w:hAnsi="Tahoma" w:cs="Tahoma"/>
          <w:sz w:val="20"/>
        </w:rPr>
        <w:t>**** - средняя курсовая доза</w:t>
      </w:r>
    </w:p>
    <w:p w:rsidR="00B661C0" w:rsidRPr="00311BB6" w:rsidRDefault="00B661C0" w:rsidP="00B661C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C0" w:rsidRPr="00311BB6" w:rsidRDefault="00B661C0" w:rsidP="00B661C0">
      <w:pPr>
        <w:keepNext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11BB6">
        <w:rPr>
          <w:rFonts w:ascii="Tahoma" w:eastAsia="Times New Roman" w:hAnsi="Tahoma" w:cs="Tahoma"/>
          <w:sz w:val="20"/>
        </w:rPr>
        <w:t xml:space="preserve">Примечания: </w:t>
      </w:r>
    </w:p>
    <w:p w:rsidR="00B661C0" w:rsidRPr="00311BB6" w:rsidRDefault="00B661C0" w:rsidP="00B661C0">
      <w:pPr>
        <w:keepNext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11BB6">
        <w:rPr>
          <w:rFonts w:ascii="Tahoma" w:eastAsia="Times New Roman" w:hAnsi="Tahoma" w:cs="Tahoma"/>
          <w:sz w:val="20"/>
        </w:rPr>
        <w:t>1.</w:t>
      </w:r>
      <w:r w:rsidRPr="00311BB6">
        <w:rPr>
          <w:rFonts w:ascii="Tahoma" w:eastAsia="Times New Roman" w:hAnsi="Tahoma" w:cs="Tahoma"/>
          <w:sz w:val="20"/>
          <w:szCs w:val="20"/>
        </w:rPr>
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311BB6">
        <w:rPr>
          <w:rFonts w:ascii="Tahoma" w:eastAsia="Times New Roman" w:hAnsi="Tahoma" w:cs="Tahoma"/>
          <w:sz w:val="20"/>
        </w:rPr>
        <w:t xml:space="preserve"> </w:t>
      </w:r>
    </w:p>
    <w:p w:rsidR="00B661C0" w:rsidRPr="00311BB6" w:rsidRDefault="00B661C0" w:rsidP="00B661C0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BB6">
        <w:rPr>
          <w:rFonts w:ascii="Tahoma" w:eastAsia="Times New Roman" w:hAnsi="Tahoma" w:cs="Tahoma"/>
          <w:sz w:val="20"/>
          <w:szCs w:val="2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3446)).</w:t>
      </w:r>
    </w:p>
    <w:p w:rsidR="00B661C0" w:rsidRPr="00311BB6" w:rsidRDefault="00B661C0" w:rsidP="00B661C0">
      <w:pPr>
        <w:keepNext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11BB6">
        <w:rPr>
          <w:rFonts w:ascii="Tahoma" w:eastAsia="Times New Roman" w:hAnsi="Tahoma" w:cs="Tahoma"/>
          <w:sz w:val="20"/>
          <w:szCs w:val="20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 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10.11.2011 № 1340н (зарегистрирован Министерством юстиции Российской Федерации 23.11.2011, регистрационный № 22368).</w:t>
      </w:r>
    </w:p>
    <w:p w:rsidR="00B661C0" w:rsidRPr="00311BB6" w:rsidRDefault="00B661C0" w:rsidP="00B6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BB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661C0" w:rsidRPr="00311BB6" w:rsidRDefault="00B661C0" w:rsidP="00B6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D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std="t" o:hr="t" fillcolor="#9d9da1" stroked="f"/>
        </w:pict>
      </w:r>
    </w:p>
    <w:p w:rsidR="00B661C0" w:rsidRDefault="00B661C0" w:rsidP="00B661C0">
      <w:r w:rsidRPr="00311B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61C0" w:rsidRPr="0004120D" w:rsidRDefault="00B661C0" w:rsidP="00B661C0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>
        <w:br w:type="page"/>
      </w:r>
      <w:r w:rsidRPr="0004120D">
        <w:rPr>
          <w:rFonts w:ascii="Arial" w:eastAsia="Times New Roman" w:hAnsi="Arial" w:cs="Arial"/>
          <w:color w:val="000000"/>
          <w:kern w:val="36"/>
          <w:sz w:val="39"/>
          <w:szCs w:val="39"/>
        </w:rPr>
        <w:lastRenderedPageBreak/>
        <w:t>Стандарт медицинской помощи больным артериальной гипертонией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661C0" w:rsidRPr="0004120D" w:rsidTr="00704E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55"/>
                    <w:gridCol w:w="2100"/>
                  </w:tblGrid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before="240" w:after="240" w:line="240" w:lineRule="auto"/>
                          <w:outlineLvl w:val="1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1. МОДЕЛЬ ПАЦИЕНТА</w:t>
                        </w:r>
                      </w:p>
                      <w:p w:rsidR="00B661C0" w:rsidRPr="0004120D" w:rsidRDefault="00B661C0" w:rsidP="00704E4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Категория пациента: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взрослые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Нозологическая форма: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артериальная гипертония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Код диагноза по МКБ-10: </w:t>
                        </w:r>
                        <w:hyperlink r:id="rId6" w:history="1">
                          <w:r w:rsidRPr="0004120D">
                            <w:rPr>
                              <w:rFonts w:ascii="Arial" w:eastAsia="Times New Roman" w:hAnsi="Arial" w:cs="Arial"/>
                              <w:color w:val="005590"/>
                              <w:sz w:val="18"/>
                              <w:u w:val="single"/>
                            </w:rPr>
                            <w:t>I10</w:t>
                          </w:r>
                        </w:hyperlink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Фаза: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первичная диагностика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Стадия: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все стадии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Осложнение: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любые осложнения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Условие оказания: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амбулаторно-поликлиническая помощь </w:t>
                        </w:r>
                      </w:p>
                    </w:tc>
                    <w:tc>
                      <w:tcPr>
                        <w:tcW w:w="2100" w:type="dxa"/>
                        <w:hideMark/>
                      </w:tcPr>
                      <w:p w:rsidR="00B661C0" w:rsidRPr="0004120D" w:rsidRDefault="00B661C0" w:rsidP="00704E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91969B"/>
                            <w:sz w:val="14"/>
                            <w:szCs w:val="14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91969B"/>
                            <w:sz w:val="14"/>
                            <w:szCs w:val="14"/>
                          </w:rPr>
                          <w:t>Утвержден приказом Министерства здравоохранения и социального развития Российской Федерации № 254 от 22.11.2004</w:t>
                        </w:r>
                      </w:p>
                    </w:tc>
                  </w:tr>
                </w:tbl>
                <w:p w:rsidR="00B661C0" w:rsidRPr="0004120D" w:rsidRDefault="00B661C0" w:rsidP="00704E45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B661C0" w:rsidRPr="0004120D" w:rsidRDefault="00B661C0" w:rsidP="00704E45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B661C0" w:rsidRPr="0004120D" w:rsidRDefault="00B661C0" w:rsidP="00704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661C0" w:rsidRPr="0004120D" w:rsidTr="00704E45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5"/>
            </w:tblGrid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1C0" w:rsidRPr="0004120D" w:rsidRDefault="00B661C0" w:rsidP="00704E45">
                  <w:pPr>
                    <w:spacing w:before="240" w:after="24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04120D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1.1 ДИАГНОСТИКА</w:t>
                  </w:r>
                </w:p>
              </w:tc>
            </w:tr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D1D8DF"/>
                      <w:left w:val="single" w:sz="6" w:space="0" w:color="D1D8DF"/>
                      <w:bottom w:val="single" w:sz="6" w:space="0" w:color="D1D8DF"/>
                      <w:right w:val="single" w:sz="6" w:space="0" w:color="D1D8DF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0"/>
                    <w:gridCol w:w="5109"/>
                    <w:gridCol w:w="1800"/>
                    <w:gridCol w:w="900"/>
                  </w:tblGrid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1350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Код услуги</w:t>
                        </w:r>
                      </w:p>
                    </w:tc>
                    <w:tc>
                      <w:tcPr>
                        <w:tcW w:w="0" w:type="auto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00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Частота предостановления</w:t>
                        </w:r>
                      </w:p>
                    </w:tc>
                    <w:tc>
                      <w:tcPr>
                        <w:tcW w:w="900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Сред. кол-во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A01.10.001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Сбор анамнеза и жалоб при патологии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A01.10.002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Визуальное исследование при патологии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A01.10.003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Пальпация при патологии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A01.10.004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Перкуссия при патологии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A01.10.005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Аускультация при патологии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A02.10.002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частоты сердцебиения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A02.12.001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пульса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A02.26.003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Офтальмоскопия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B03.016.06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Анализ мочи общий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A05.10.001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Регистрация электрокардиограммы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A05.10.007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Расшифровка, описание и интерпретация электрокардиографических данных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A09.05.020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креатинина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глюкозы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триглицеридов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холестерина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A09.05.028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липопротеинов низкой плотности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A11.12.009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Взятие крови из периферической вены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A02.01.001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массы тела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lastRenderedPageBreak/>
                          <w:t>A02.03.005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роста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A02.09.001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частоты дыхания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A02.12.002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артериального давления на периферических артериях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6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A04.10.002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Эхокардиография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A09.28.003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Определение белка в моче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B01.023.01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Прием (осмотр, консультация) врача-невропатолога первичный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B03.016.02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Общий (клинический) анализ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A04.12.003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Ультразвуковая допплерография аорты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A04.12.005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Дуплексное сканирование артерий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A05.10.004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Холтеровское мониторирование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A06.09.008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Рентгенография легких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A06.10.002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Рентгенография сердца в трех проекциях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альфа-липопротеинов (высокой плотности)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A09.05.009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С-реактивного белка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мочевины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A09.05.018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мочевой кислоты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гликированного гемоглобина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A11.05.001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Взятие крови из пальца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A12.09.004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Гипервентиляционная, ортостатическая пробы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A12.10.001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Электрокардиография с физическими упражнениями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A12.12.004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Суточное мониторирование артериального давления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A12.28.002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функции нефронов (клиренс)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A04.28.001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Ультразвуковое исследование почек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</w:tbl>
                <w:p w:rsidR="00B661C0" w:rsidRPr="0004120D" w:rsidRDefault="00B661C0" w:rsidP="00704E45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75"/>
                  </w:tblGrid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7" w:anchor="top" w:history="1">
                          <w:r w:rsidRPr="0004120D">
                            <w:rPr>
                              <w:rFonts w:ascii="Arial" w:eastAsia="Times New Roman" w:hAnsi="Arial" w:cs="Arial"/>
                              <w:color w:val="005590"/>
                              <w:sz w:val="18"/>
                              <w:u w:val="single"/>
                            </w:rPr>
                            <w:t>к началу документа</w:t>
                          </w:r>
                        </w:hyperlink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B661C0" w:rsidRPr="0004120D" w:rsidRDefault="00B661C0" w:rsidP="00704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B661C0" w:rsidRPr="0004120D" w:rsidRDefault="00B661C0" w:rsidP="00704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661C0" w:rsidRPr="0004120D" w:rsidTr="00704E45">
        <w:trPr>
          <w:tblCellSpacing w:w="0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661C0" w:rsidRPr="0004120D" w:rsidRDefault="00B661C0" w:rsidP="00704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661C0" w:rsidRPr="0004120D" w:rsidTr="00704E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55"/>
                    <w:gridCol w:w="2100"/>
                  </w:tblGrid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before="240" w:after="240" w:line="240" w:lineRule="auto"/>
                          <w:outlineLvl w:val="1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2. МОДЕЛЬ ПАЦИЕНТА</w:t>
                        </w:r>
                      </w:p>
                      <w:p w:rsidR="00B661C0" w:rsidRPr="0004120D" w:rsidRDefault="00B661C0" w:rsidP="00704E4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Категория пациента: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Нозологическая форма: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артериальная гипертония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Код диагноза по МКБ-10: </w:t>
                        </w:r>
                        <w:hyperlink r:id="rId8" w:history="1">
                          <w:r w:rsidRPr="0004120D">
                            <w:rPr>
                              <w:rFonts w:ascii="Arial" w:eastAsia="Times New Roman" w:hAnsi="Arial" w:cs="Arial"/>
                              <w:color w:val="005590"/>
                              <w:sz w:val="18"/>
                              <w:u w:val="single"/>
                            </w:rPr>
                            <w:t>I10</w:t>
                          </w:r>
                        </w:hyperlink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Фаза: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стабильная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Стадия: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все стадии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Осложнение: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без осложнений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04120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Условие оказания: </w:t>
                        </w: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амбулаторно-поликлиническая помощь </w:t>
                        </w:r>
                      </w:p>
                    </w:tc>
                    <w:tc>
                      <w:tcPr>
                        <w:tcW w:w="2100" w:type="dxa"/>
                        <w:hideMark/>
                      </w:tcPr>
                      <w:p w:rsidR="00B661C0" w:rsidRPr="0004120D" w:rsidRDefault="00B661C0" w:rsidP="00704E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661C0" w:rsidRPr="0004120D" w:rsidRDefault="00B661C0" w:rsidP="00704E45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B661C0" w:rsidRPr="0004120D" w:rsidRDefault="00B661C0" w:rsidP="00704E45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B661C0" w:rsidRPr="0004120D" w:rsidRDefault="00B661C0" w:rsidP="00704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661C0" w:rsidRPr="0004120D" w:rsidTr="00704E45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5"/>
            </w:tblGrid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1C0" w:rsidRPr="0004120D" w:rsidRDefault="00B661C0" w:rsidP="00704E45">
                  <w:pPr>
                    <w:spacing w:before="240" w:after="24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04120D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lastRenderedPageBreak/>
                    <w:t>2.1 ЛЕЧЕНИЕ ИЗ РАСЧЕТА 6 МЕСЯЦЕВ</w:t>
                  </w:r>
                </w:p>
              </w:tc>
            </w:tr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D1D8DF"/>
                      <w:left w:val="single" w:sz="6" w:space="0" w:color="D1D8DF"/>
                      <w:bottom w:val="single" w:sz="6" w:space="0" w:color="D1D8DF"/>
                      <w:right w:val="single" w:sz="6" w:space="0" w:color="D1D8DF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0"/>
                    <w:gridCol w:w="5109"/>
                    <w:gridCol w:w="1800"/>
                    <w:gridCol w:w="900"/>
                  </w:tblGrid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1350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Код услуги</w:t>
                        </w:r>
                      </w:p>
                    </w:tc>
                    <w:tc>
                      <w:tcPr>
                        <w:tcW w:w="0" w:type="auto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00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Частота предостановления</w:t>
                        </w:r>
                      </w:p>
                    </w:tc>
                    <w:tc>
                      <w:tcPr>
                        <w:tcW w:w="900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Сред. кол-во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A01.10.001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Сбор анамнеза и жалоб при патологии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A01.10.005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Аускультация при патологии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A02.09.001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частоты дыхания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A02.10.002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частоты сердцебиения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A02.12.001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пульса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A02.12.002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артериального давления на периферических артериях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A02.26.003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Офтальмоскопия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A05.10.001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Регистрация электрокардиограммы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A05.10.007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Расшифровка, описание и интерпретация электрокардиографических данных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A09.05.020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креатинина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A09.28.003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Определение белка в моче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A25.10.001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Назначение лекарственной терапии при заболеваниях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A25.10.002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Назначение диетической терапии при заболеваниях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A25.10.003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Назначение лечебно-оздоровительного режима при заболеваниях сердца и перикарда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A02.01.001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массы тела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A02.03.005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Измерение роста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B04.015.01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Школа для больных с артериальной гипертонией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10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A04.10.002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Эхокардиография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альфа-липопротеинов (высокой плотности)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A09.05.023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глюкозы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триглицеридов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A09.05.026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холестерина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липопротеинов низкой плотности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A09.05.031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калия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аспартат-трансаминазы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lastRenderedPageBreak/>
                          <w:t>A09.05.042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аланин-трансаминазы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A09.05.044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Исследование уровня гамма-глютаминтрансферзы в крови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A11.05.001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Взятие крови из пальца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A11.12.009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Взятие крови из периферической вены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A12.12.004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Суточное мониторирование артериального давления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A25.31.004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Консультация провизора по подбору лекарственных средств безрецептурного отпуска и аналоговой замене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A04.28.001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Ультразвуковое исследование почек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</w:tr>
                </w:tbl>
                <w:p w:rsidR="00B661C0" w:rsidRPr="0004120D" w:rsidRDefault="00B661C0" w:rsidP="00704E45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75"/>
                  </w:tblGrid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9" w:anchor="top" w:history="1">
                          <w:r w:rsidRPr="0004120D">
                            <w:rPr>
                              <w:rFonts w:ascii="Arial" w:eastAsia="Times New Roman" w:hAnsi="Arial" w:cs="Arial"/>
                              <w:color w:val="005590"/>
                              <w:sz w:val="18"/>
                              <w:u w:val="single"/>
                            </w:rPr>
                            <w:t>к началу документа</w:t>
                          </w:r>
                        </w:hyperlink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B661C0" w:rsidRPr="0004120D" w:rsidRDefault="00B661C0" w:rsidP="00704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B661C0" w:rsidRPr="0004120D" w:rsidRDefault="00B661C0" w:rsidP="00704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661C0" w:rsidRPr="0004120D" w:rsidTr="00704E45">
        <w:trPr>
          <w:tblCellSpacing w:w="0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661C0" w:rsidRPr="0004120D" w:rsidRDefault="00B661C0" w:rsidP="00704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661C0" w:rsidRPr="0004120D" w:rsidTr="00704E45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5"/>
            </w:tblGrid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1C0" w:rsidRPr="0004120D" w:rsidRDefault="00B661C0" w:rsidP="00704E45">
                  <w:pPr>
                    <w:spacing w:before="240" w:after="24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04120D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МЕДИКАМЕНТЫ</w:t>
                  </w:r>
                </w:p>
              </w:tc>
            </w:tr>
            <w:tr w:rsidR="00B661C0" w:rsidRPr="0004120D" w:rsidTr="00704E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D1D8DF"/>
                      <w:left w:val="single" w:sz="6" w:space="0" w:color="D1D8DF"/>
                      <w:bottom w:val="single" w:sz="6" w:space="0" w:color="D1D8DF"/>
                      <w:right w:val="single" w:sz="6" w:space="0" w:color="D1D8DF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18"/>
                    <w:gridCol w:w="1395"/>
                    <w:gridCol w:w="1538"/>
                    <w:gridCol w:w="1059"/>
                    <w:gridCol w:w="1576"/>
                    <w:gridCol w:w="1373"/>
                  </w:tblGrid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2625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Фармакотерапевтическая группа</w:t>
                        </w:r>
                      </w:p>
                    </w:tc>
                    <w:tc>
                      <w:tcPr>
                        <w:tcW w:w="0" w:type="auto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Анатомо - терапевтическо - химическая классификация </w:t>
                        </w:r>
                      </w:p>
                    </w:tc>
                    <w:tc>
                      <w:tcPr>
                        <w:tcW w:w="2625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Международное непатентованное наименование</w:t>
                        </w:r>
                      </w:p>
                    </w:tc>
                    <w:tc>
                      <w:tcPr>
                        <w:tcW w:w="1875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Частота назначения</w:t>
                        </w:r>
                      </w:p>
                    </w:tc>
                    <w:tc>
                      <w:tcPr>
                        <w:tcW w:w="1875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Ориентировочная дневная доза</w:t>
                        </w:r>
                      </w:p>
                    </w:tc>
                    <w:tc>
                      <w:tcPr>
                        <w:tcW w:w="1875" w:type="dxa"/>
                        <w:shd w:val="clear" w:color="auto" w:fill="8792A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Эквивалентная курсовая доза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Средства для лечения заболеваний почек и мочевыводящих путей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Диуретики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Гидрохлортиазид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23,44мг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4218,75мг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Индапамид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2,5мг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450мг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Средства, влияющие на сердечно - сосудистую систему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Атенолол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116,67мг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21000мг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Бетаксолол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11,67мг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2100мг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Бисопролол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10,83мг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1950мг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Карведилол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37,5мг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6750мг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Ингибиторы АПФ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Каптоприл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0,4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125мг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22500мг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Периндоприл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6мг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1080мг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Эналаприл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20мг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3600мг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Антагонисты кальция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Амлодипин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5мг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900мг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Верапамил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240мг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43200мг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Альфа1-адреноблокаторы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Доксазозин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7,5мг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1350мг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Теразозин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10мг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1800мг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Центральные агонисты альфа2-адренорецепторов и селективные агонисты имидазолиновых рецепторов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661C0" w:rsidRPr="0004120D" w:rsidTr="00704E4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Моксонидин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0,8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0,4мг</w:t>
                        </w:r>
                      </w:p>
                    </w:tc>
                    <w:tc>
                      <w:tcPr>
                        <w:tcW w:w="0" w:type="auto"/>
                        <w:shd w:val="clear" w:color="auto" w:fill="ECF3FB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661C0" w:rsidRPr="0004120D" w:rsidRDefault="00B661C0" w:rsidP="00704E45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04120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72мг</w:t>
                        </w:r>
                      </w:p>
                    </w:tc>
                  </w:tr>
                </w:tbl>
                <w:p w:rsidR="00B661C0" w:rsidRPr="0004120D" w:rsidRDefault="00B661C0" w:rsidP="00704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B661C0" w:rsidRPr="0004120D" w:rsidRDefault="00B661C0" w:rsidP="00704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B661C0" w:rsidRDefault="00B661C0" w:rsidP="00B661C0"/>
    <w:p w:rsidR="00B661C0" w:rsidRDefault="00B661C0"/>
    <w:p w:rsidR="00C85F83" w:rsidRDefault="00C85F83"/>
    <w:sectPr w:rsidR="00C85F83" w:rsidSect="00C8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F8" w:rsidRDefault="000E63F8" w:rsidP="00B661C0">
      <w:pPr>
        <w:spacing w:after="0" w:line="240" w:lineRule="auto"/>
      </w:pPr>
      <w:r>
        <w:separator/>
      </w:r>
    </w:p>
  </w:endnote>
  <w:endnote w:type="continuationSeparator" w:id="1">
    <w:p w:rsidR="000E63F8" w:rsidRDefault="000E63F8" w:rsidP="00B6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F8" w:rsidRDefault="000E63F8" w:rsidP="00B661C0">
      <w:pPr>
        <w:spacing w:after="0" w:line="240" w:lineRule="auto"/>
      </w:pPr>
      <w:r>
        <w:separator/>
      </w:r>
    </w:p>
  </w:footnote>
  <w:footnote w:type="continuationSeparator" w:id="1">
    <w:p w:rsidR="000E63F8" w:rsidRDefault="000E63F8" w:rsidP="00B661C0">
      <w:pPr>
        <w:spacing w:after="0" w:line="240" w:lineRule="auto"/>
      </w:pPr>
      <w:r>
        <w:continuationSeparator/>
      </w:r>
    </w:p>
  </w:footnote>
  <w:footnote w:id="2"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613"/>
      </w:tblGrid>
      <w:tr w:rsidR="00B661C0" w:rsidTr="00311BB6">
        <w:trPr>
          <w:cantSplit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61C0" w:rsidRDefault="00B661C0" w:rsidP="00311BB6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footnoteRef/>
            </w:r>
            <w:r>
              <w:rPr>
                <w:rStyle w:val="a7"/>
                <w:sz w:val="22"/>
                <w:szCs w:val="22"/>
              </w:rPr>
              <w:t>[1]</w:t>
            </w:r>
            <w:r>
              <w:rPr>
                <w:sz w:val="22"/>
                <w:szCs w:val="22"/>
              </w:rPr>
      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      </w:r>
          </w:p>
        </w:tc>
      </w:tr>
    </w:tbl>
    <w:p w:rsidR="00B661C0" w:rsidRDefault="00B661C0" w:rsidP="00B661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CC2"/>
    <w:rsid w:val="000E63F8"/>
    <w:rsid w:val="00B661C0"/>
    <w:rsid w:val="00C85F83"/>
    <w:rsid w:val="00F1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3"/>
  </w:style>
  <w:style w:type="paragraph" w:styleId="1">
    <w:name w:val="heading 1"/>
    <w:basedOn w:val="a"/>
    <w:link w:val="10"/>
    <w:uiPriority w:val="9"/>
    <w:qFormat/>
    <w:rsid w:val="00F16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6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6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6C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6C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16C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CC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1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">
    <w:name w:val="log"/>
    <w:basedOn w:val="a"/>
    <w:rsid w:val="00F16CC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C8BA9"/>
      <w:sz w:val="18"/>
      <w:szCs w:val="18"/>
    </w:rPr>
  </w:style>
  <w:style w:type="paragraph" w:customStyle="1" w:styleId="sub">
    <w:name w:val="sub"/>
    <w:basedOn w:val="a"/>
    <w:rsid w:val="00F16CC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00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date">
    <w:name w:val="date"/>
    <w:basedOn w:val="a"/>
    <w:rsid w:val="00F1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1"/>
      <w:szCs w:val="21"/>
    </w:rPr>
  </w:style>
  <w:style w:type="paragraph" w:customStyle="1" w:styleId="fsf-submit">
    <w:name w:val="fsf-submit"/>
    <w:basedOn w:val="a"/>
    <w:rsid w:val="00F16CC2"/>
    <w:pPr>
      <w:shd w:val="clear" w:color="auto" w:fill="C5E4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f-input">
    <w:name w:val="fsf-input"/>
    <w:basedOn w:val="a"/>
    <w:rsid w:val="00F16CC2"/>
    <w:pPr>
      <w:shd w:val="clear" w:color="auto" w:fill="C5E4ED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F1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container">
    <w:name w:val="poll_container"/>
    <w:basedOn w:val="a"/>
    <w:rsid w:val="00F16CC2"/>
    <w:pPr>
      <w:pBdr>
        <w:top w:val="single" w:sz="6" w:space="6" w:color="000000"/>
        <w:left w:val="single" w:sz="6" w:space="0" w:color="000000"/>
        <w:bottom w:val="single" w:sz="6" w:space="6" w:color="000000"/>
        <w:right w:val="single" w:sz="6" w:space="0" w:color="00000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llquestion">
    <w:name w:val="poll_question"/>
    <w:basedOn w:val="a"/>
    <w:rsid w:val="00F16C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rowcontainer">
    <w:name w:val="poll_row_container"/>
    <w:basedOn w:val="a"/>
    <w:rsid w:val="00F1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choice">
    <w:name w:val="poll_choice"/>
    <w:basedOn w:val="a"/>
    <w:rsid w:val="00F1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votes">
    <w:name w:val="poll_votes"/>
    <w:basedOn w:val="a"/>
    <w:rsid w:val="00F16C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barcontainer">
    <w:name w:val="poll_bar_container"/>
    <w:basedOn w:val="a"/>
    <w:rsid w:val="00F16CC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6C981"/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bar">
    <w:name w:val="poll_bar"/>
    <w:basedOn w:val="a"/>
    <w:rsid w:val="00F16CC2"/>
    <w:pPr>
      <w:shd w:val="clear" w:color="auto" w:fill="FF33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percent">
    <w:name w:val="poll_percent"/>
    <w:basedOn w:val="a"/>
    <w:rsid w:val="00F16C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totalvotes">
    <w:name w:val="poll_totalvotes"/>
    <w:basedOn w:val="a"/>
    <w:rsid w:val="00F16C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textright">
    <w:name w:val="float_left_text_right"/>
    <w:basedOn w:val="a"/>
    <w:rsid w:val="00F16CC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textleft">
    <w:name w:val="float_right_text_left"/>
    <w:basedOn w:val="a"/>
    <w:rsid w:val="00F1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line">
    <w:name w:val="space_line"/>
    <w:basedOn w:val="a"/>
    <w:rsid w:val="00F1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rating">
    <w:name w:val="star-rating"/>
    <w:basedOn w:val="a"/>
    <w:rsid w:val="00F1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rating-warning">
    <w:name w:val="star-rating-warning"/>
    <w:basedOn w:val="a"/>
    <w:rsid w:val="00F1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</w:rPr>
  </w:style>
  <w:style w:type="character" w:styleId="a6">
    <w:name w:val="Strong"/>
    <w:basedOn w:val="a0"/>
    <w:uiPriority w:val="22"/>
    <w:qFormat/>
    <w:rsid w:val="00F16CC2"/>
    <w:rPr>
      <w:b/>
      <w:bCs/>
    </w:rPr>
  </w:style>
  <w:style w:type="character" w:styleId="a7">
    <w:name w:val="footnote reference"/>
    <w:basedOn w:val="a0"/>
    <w:uiPriority w:val="99"/>
    <w:semiHidden/>
    <w:unhideWhenUsed/>
    <w:rsid w:val="00B661C0"/>
  </w:style>
  <w:style w:type="paragraph" w:styleId="a8">
    <w:name w:val="footnote text"/>
    <w:basedOn w:val="a"/>
    <w:link w:val="a9"/>
    <w:uiPriority w:val="99"/>
    <w:semiHidden/>
    <w:unhideWhenUsed/>
    <w:rsid w:val="00B6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rsid w:val="00B661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7166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ib.ru/mkb/details/i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calib.ru/standards/arterialnaja-giperton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ib.ru/mkb/details/i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edicalib.ru/standards/arterialnaja-giperto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5155</Words>
  <Characters>29389</Characters>
  <Application>Microsoft Office Word</Application>
  <DocSecurity>0</DocSecurity>
  <Lines>244</Lines>
  <Paragraphs>68</Paragraphs>
  <ScaleCrop>false</ScaleCrop>
  <Company>ГБУЗ АО "ГП№2"</Company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КЭР</dc:creator>
  <cp:keywords/>
  <dc:description/>
  <cp:lastModifiedBy>Программист</cp:lastModifiedBy>
  <cp:revision>3</cp:revision>
  <dcterms:created xsi:type="dcterms:W3CDTF">2014-04-23T07:33:00Z</dcterms:created>
  <dcterms:modified xsi:type="dcterms:W3CDTF">2014-04-23T07:47:00Z</dcterms:modified>
</cp:coreProperties>
</file>